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>Zbąszyń, 12.03.2025 r.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/>
        <w:t>ZCK.M.230.5.2025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left"/>
        <w:textAlignment w:val="baseline"/>
        <w:rPr/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ZAPYTANIE OFERTOWE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(Dz.U. z 2013 r. poz. 907 ze zm.) w formie rozeznania cenowego </w:t>
      </w:r>
      <w:r>
        <w:rPr>
          <w:b w:val="false"/>
          <w:bCs w:val="false"/>
          <w:sz w:val="24"/>
          <w:szCs w:val="24"/>
        </w:rPr>
        <w:t xml:space="preserve">zaprasza do składania ofert na wykonanie i dostarczenie ram do witraży </w:t>
      </w:r>
      <w:r>
        <w:rPr>
          <w:bCs/>
        </w:rPr>
        <w:t xml:space="preserve">do </w:t>
      </w:r>
      <w:r>
        <w:rPr>
          <w:color w:val="000000"/>
        </w:rPr>
        <w:t xml:space="preserve">Regionalnego  Centrum Edukacyjnym i Animacji Kultury - Muzeum Ziemi Zbąszyńskiej i Regionu Kozła, 64-360 Zbąszyń, Rynek 8. 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  <w:t xml:space="preserve">1. </w:t>
      </w:r>
      <w:r>
        <w:rPr>
          <w:rStyle w:val="Strong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Specyfikacja techniczna: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rStyle w:val="Strong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 rama do witraża okrągłego wykonana z 2 warstw sklejki 18 mm o wymiarach 950 mm</w:t>
        <w:br/>
        <w:t>x 950 mm, dostosowana do powieszenia i pomalowana na czarno.</w:t>
        <w:br/>
        <w:t xml:space="preserve">- rama do witraża okna wymiar 1300 mm x 1900 mm , wykonana z drewna sosnowego </w:t>
        <w:br/>
        <w:t xml:space="preserve">pomalowana na kolor czarny . Na górze ramy płaskownik metalowy do </w:t>
        <w:br/>
        <w:t xml:space="preserve">zamontowania witraża w łuku. Dół to podstawa ze sklejki 18 mm o wymiarach </w:t>
        <w:br/>
        <w:t>2000 mm x 600 mm x 190 mm,  pomalowana na czarno.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  <w:t>2. Zapytanie ma charakter poglądowy i nie jest wiążące. Podstawą realizacji zadania jest zamówienie od Zamawiającego.</w:t>
      </w:r>
    </w:p>
    <w:p>
      <w:pPr>
        <w:sectPr>
          <w:type w:val="nextPage"/>
          <w:pgSz w:w="11906" w:h="16838"/>
          <w:pgMar w:left="1417" w:right="1417" w:gutter="0" w:header="0" w:top="284" w:footer="0" w:bottom="42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western"/>
        <w:numPr>
          <w:ilvl w:val="0"/>
          <w:numId w:val="0"/>
        </w:numPr>
        <w:spacing w:lineRule="auto" w:line="240" w:before="280" w:after="0"/>
        <w:ind w:hanging="0" w:left="0"/>
        <w:jc w:val="left"/>
        <w:rPr/>
      </w:pPr>
      <w:r>
        <w:rPr>
          <w:b/>
          <w:bCs/>
        </w:rPr>
        <w:t xml:space="preserve">3. </w:t>
      </w:r>
      <w:r>
        <w:rPr>
          <w:b/>
        </w:rPr>
        <w:t>Wymagany termin wykonania przedmiotu zamówienia:</w:t>
      </w:r>
    </w:p>
    <w:p>
      <w:pPr>
        <w:pStyle w:val="Normal"/>
        <w:ind w:hanging="0" w:left="540"/>
        <w:jc w:val="left"/>
        <w:textAlignment w:val="baseline"/>
        <w:rPr/>
      </w:pPr>
      <w:r>
        <w:rPr/>
        <w:t xml:space="preserve">do 21.03.2025 r.  </w:t>
      </w:r>
    </w:p>
    <w:p>
      <w:pPr>
        <w:pStyle w:val="Normal"/>
        <w:ind w:hanging="0" w:left="54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hanging="0" w:left="0"/>
        <w:jc w:val="left"/>
        <w:textAlignment w:val="baseline"/>
        <w:rPr/>
      </w:pPr>
      <w:r>
        <w:rPr>
          <w:b/>
        </w:rPr>
        <w:t xml:space="preserve">4. Kryterium wyboru oferty przez Zamawiającego: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jc w:val="left"/>
        <w:textAlignment w:val="baseline"/>
        <w:rPr/>
      </w:pPr>
      <w:r>
        <w:rPr/>
        <w:t>Cena: waga kryterium 100 %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hanging="0" w:left="0"/>
        <w:jc w:val="left"/>
        <w:textAlignment w:val="baseline"/>
        <w:rPr/>
      </w:pPr>
      <w:r>
        <w:rPr>
          <w:b/>
        </w:rPr>
        <w:t xml:space="preserve">5. 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hanging="540" w:left="540"/>
        <w:jc w:val="left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hanging="0" w:left="540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hanging="0" w:left="0"/>
        <w:jc w:val="left"/>
        <w:textAlignment w:val="baseline"/>
        <w:rPr/>
      </w:pPr>
      <w:r>
        <w:rPr>
          <w:b/>
        </w:rPr>
        <w:t>6. Opis sposobu obliczania ceny w składanej ofercie cenowej</w:t>
      </w:r>
      <w:r>
        <w:rPr/>
        <w:t>:</w:t>
      </w:r>
    </w:p>
    <w:p>
      <w:pPr>
        <w:pStyle w:val="Normal"/>
        <w:jc w:val="left"/>
        <w:textAlignment w:val="baseline"/>
        <w:rPr/>
      </w:pPr>
      <w:r>
        <w:rPr/>
        <w:t>Cena wskazana w ofercie musi:</w:t>
      </w:r>
    </w:p>
    <w:p>
      <w:pPr>
        <w:pStyle w:val="Normal"/>
        <w:numPr>
          <w:ilvl w:val="0"/>
          <w:numId w:val="21"/>
        </w:numPr>
        <w:ind w:hanging="426" w:left="459"/>
        <w:jc w:val="left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ind w:hanging="426" w:left="459"/>
        <w:jc w:val="left"/>
        <w:textAlignment w:val="baseline"/>
        <w:rPr/>
      </w:pPr>
      <w:r>
        <w:rPr/>
        <w:t>uwzględniać wszystkie zobowiązania, koszty i składniki związane z wykonaniem zamówienia oraz warunkami stawianymi przez Zamawiającego, w tym koszty dostawy.</w:t>
      </w:r>
    </w:p>
    <w:p>
      <w:pPr>
        <w:pStyle w:val="Normal"/>
        <w:jc w:val="left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0"/>
        </w:numPr>
        <w:ind w:hanging="0" w:left="0"/>
        <w:jc w:val="left"/>
        <w:textAlignment w:val="baseline"/>
        <w:rPr/>
      </w:pPr>
      <w:r>
        <w:rPr>
          <w:b/>
        </w:rPr>
        <w:t>7. Opis sposobu zamówienia i dostawy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hanging="0" w:left="0"/>
        <w:contextualSpacing/>
        <w:jc w:val="left"/>
        <w:rPr/>
      </w:pPr>
      <w:r>
        <w:rPr/>
        <w:t xml:space="preserve"> </w:t>
      </w:r>
      <w:r>
        <w:rPr/>
        <w:t>a) dowóz zamawianych przedmiotów do siedziby Zamawiającego odbędzie się  na koszt Wykonawcy.</w:t>
      </w:r>
    </w:p>
    <w:p>
      <w:pPr>
        <w:pStyle w:val="ListParagraph"/>
        <w:spacing w:lineRule="auto" w:line="276" w:before="0" w:after="200"/>
        <w:ind w:hanging="567" w:left="567"/>
        <w:contextualSpacing/>
        <w:jc w:val="left"/>
        <w:rPr/>
      </w:pPr>
      <w:r>
        <w:rPr/>
        <w:t>b) zamawiający odmówi przyjęcia dostarczonych przedmiotów w przypadku ich złej jakości.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hanging="0" w:left="567"/>
        <w:contextualSpacing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hanging="0" w:left="0"/>
        <w:contextualSpacing/>
        <w:jc w:val="left"/>
        <w:rPr/>
      </w:pPr>
      <w:r>
        <w:rPr>
          <w:b/>
        </w:rPr>
        <w:t>8.   Miejsce i termin złożenia oferty cenowej: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hanging="0" w:left="0"/>
        <w:contextualSpacing/>
        <w:jc w:val="left"/>
        <w:rPr/>
      </w:pPr>
      <w:r>
        <w:rPr/>
        <w:t>ofertę cenową należy złożyć w terminie do</w:t>
      </w:r>
      <w:r>
        <w:rPr>
          <w:b/>
          <w:bCs/>
        </w:rPr>
        <w:t xml:space="preserve"> 17.03</w:t>
      </w:r>
      <w:r>
        <w:rPr>
          <w:b/>
        </w:rPr>
        <w:t>.2025 do 15.00</w:t>
      </w:r>
      <w:r>
        <w:rPr/>
        <w:t xml:space="preserve"> r. na piśmie na adres </w:t>
      </w:r>
      <w:r>
        <w:rPr>
          <w:color w:val="000000"/>
        </w:rPr>
        <w:t xml:space="preserve">mailowy: </w:t>
      </w:r>
      <w:hyperlink r:id="rId2">
        <w:r>
          <w:rPr>
            <w:rStyle w:val="Hyperlink"/>
          </w:rPr>
          <w:t>muzeum@zbaszyn.eu</w:t>
        </w:r>
      </w:hyperlink>
      <w:r>
        <w:rPr>
          <w:color w:val="000000"/>
        </w:rPr>
        <w:t xml:space="preserve"> lub osobiście na adres:Regionalne Centrum Edukacyjnym i Animacji Kultury - Muzeum Ziemi Zbąszyńskiej i Regionu Kozła, 64-360 Zbąszyń, Rynek 8. O</w:t>
      </w:r>
      <w:r>
        <w:rPr/>
        <w:t>ferta cenowa otrzymana przez Zamawiającego po terminie podanym powyżej nie będzie rozpatrywana.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26" w:leader="none"/>
        </w:tabs>
        <w:ind w:hanging="540" w:left="540"/>
        <w:jc w:val="left"/>
        <w:textAlignment w:val="baseline"/>
        <w:rPr/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59" w:leader="none"/>
        </w:tabs>
        <w:ind w:hanging="426" w:left="459"/>
        <w:jc w:val="left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ind w:hanging="0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25"/>
        </w:numPr>
        <w:tabs>
          <w:tab w:val="clear" w:pos="708"/>
          <w:tab w:val="left" w:pos="459" w:leader="none"/>
        </w:tabs>
        <w:ind w:hanging="644" w:left="644"/>
        <w:jc w:val="left"/>
        <w:textAlignment w:val="baseline"/>
        <w:rPr/>
      </w:pPr>
      <w:r>
        <w:rPr>
          <w:b/>
        </w:rPr>
        <w:t>Termin związania ofertą</w:t>
      </w:r>
      <w:r>
        <w:rPr/>
        <w:t xml:space="preserve"> – od 18.03.2025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459" w:leader="none"/>
        </w:tabs>
        <w:ind w:hanging="720" w:left="644"/>
        <w:jc w:val="left"/>
        <w:textAlignment w:val="baseline"/>
        <w:rPr/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O wyborze najkorzystniejszej oferty Zamawiający niezwłocznie powiadomi wszystkich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wykonawców (informacja na BIP)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459" w:leader="none"/>
        </w:tabs>
        <w:ind w:hanging="720" w:left="644"/>
        <w:jc w:val="left"/>
        <w:textAlignment w:val="baseline"/>
        <w:rPr/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Wykonawcy, który złoży najkorzystniejszą ofertę Zamawiający zleci realizację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przedmiotu umowy.</w:t>
      </w:r>
    </w:p>
    <w:p>
      <w:pPr>
        <w:pStyle w:val="Normal"/>
        <w:numPr>
          <w:ilvl w:val="0"/>
          <w:numId w:val="28"/>
        </w:numPr>
        <w:ind w:hanging="540" w:left="540"/>
        <w:jc w:val="left"/>
        <w:textAlignment w:val="baseline"/>
        <w:rPr/>
      </w:pPr>
      <w:r>
        <w:rPr>
          <w:b/>
        </w:rPr>
        <w:t>Osobą uprawnioną do kontaktów z Wykonawcami jest:</w:t>
      </w:r>
    </w:p>
    <w:p>
      <w:pPr>
        <w:pStyle w:val="Normal"/>
        <w:ind w:hanging="0" w:left="54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ind w:hanging="0" w:left="540"/>
        <w:jc w:val="left"/>
        <w:textAlignment w:val="baseline"/>
        <w:rPr/>
      </w:pPr>
      <w:r>
        <w:rPr>
          <w:b/>
        </w:rPr>
        <w:t xml:space="preserve">Wojciech Olejniczak tel. </w:t>
      </w:r>
      <w:r>
        <w:rPr/>
        <w:t>68 3860811</w:t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western"/>
        <w:spacing w:lineRule="auto" w:line="240" w:before="280" w:after="0"/>
        <w:jc w:val="left"/>
        <w:rPr/>
      </w:pPr>
      <w:r>
        <w:rPr/>
        <w:t xml:space="preserve">                                                                              </w:t>
      </w:r>
      <w:r>
        <w:rPr/>
        <w:t>12.03.2025 r. Wojciech Olejniczak</w:t>
      </w:r>
    </w:p>
    <w:p>
      <w:pPr>
        <w:pStyle w:val="western"/>
        <w:spacing w:lineRule="auto" w:line="240" w:before="280" w:after="0"/>
        <w:ind w:firstLine="709" w:left="4956"/>
        <w:jc w:val="left"/>
        <w:rPr/>
      </w:pPr>
      <w:r>
        <w:rPr>
          <w:sz w:val="20"/>
          <w:szCs w:val="20"/>
        </w:rPr>
        <w:t>(data, podpis)</w:t>
      </w:r>
    </w:p>
    <w:p>
      <w:pPr>
        <w:pStyle w:val="western"/>
        <w:spacing w:before="280" w:after="240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color w:val="000000"/>
        </w:rPr>
        <w:t xml:space="preserve"> </w:t>
      </w:r>
    </w:p>
    <w:p>
      <w:pPr>
        <w:pStyle w:val="Normal"/>
        <w:widowControl w:val="false"/>
        <w:ind w:firstLine="708" w:left="495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/>
      </w:pPr>
      <w:r>
        <w:rPr>
          <w:b/>
        </w:rPr>
        <w:t xml:space="preserve">Załączniki: </w:t>
      </w:r>
    </w:p>
    <w:p>
      <w:pPr>
        <w:pStyle w:val="Normal"/>
        <w:spacing w:lineRule="auto" w:line="276" w:before="0" w:after="200"/>
        <w:jc w:val="left"/>
        <w:rPr/>
      </w:pPr>
      <w:r>
        <w:rPr/>
        <w:t>1) Formularz oferty</w:t>
      </w:r>
    </w:p>
    <w:p>
      <w:pPr>
        <w:pStyle w:val="Normal"/>
        <w:jc w:val="left"/>
        <w:textAlignment w:val="baseline"/>
        <w:rPr/>
      </w:pPr>
      <w:r>
        <w:rPr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textAlignment w:val="baseline"/>
        <w:rPr/>
      </w:pPr>
      <w:r>
        <w:rPr>
          <w:b/>
          <w:color w:val="000000"/>
          <w:u w:val="single"/>
        </w:rPr>
        <w:t>Wykonawca: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ind w:firstLine="708" w:left="4956"/>
        <w:jc w:val="left"/>
        <w:textAlignment w:val="baseline"/>
        <w:rPr/>
      </w:pPr>
      <w:r>
        <w:rPr>
          <w:b/>
          <w:color w:val="000000"/>
          <w:u w:val="single"/>
        </w:rPr>
        <w:t>Zamawiający:</w:t>
      </w:r>
    </w:p>
    <w:p>
      <w:pPr>
        <w:pStyle w:val="Normal"/>
        <w:ind w:firstLine="708" w:left="4956"/>
        <w:jc w:val="left"/>
        <w:textAlignment w:val="baseline"/>
        <w:rPr/>
      </w:pPr>
      <w:r>
        <w:rPr>
          <w:color w:val="000000"/>
        </w:rPr>
        <w:t>Zbąszyńskie Centrum Kultury</w:t>
      </w:r>
    </w:p>
    <w:p>
      <w:pPr>
        <w:pStyle w:val="Normal"/>
        <w:ind w:hanging="0" w:left="4956"/>
        <w:jc w:val="left"/>
        <w:textAlignment w:val="baseline"/>
        <w:rPr/>
      </w:pPr>
      <w:r>
        <w:rPr>
          <w:color w:val="000000"/>
        </w:rPr>
        <w:tab/>
        <w:t>ul. Powstańców Wlkp. 12</w:t>
      </w:r>
    </w:p>
    <w:p>
      <w:pPr>
        <w:pStyle w:val="Normal"/>
        <w:ind w:firstLine="708" w:left="4248"/>
        <w:jc w:val="left"/>
        <w:textAlignment w:val="baseline"/>
        <w:rPr/>
      </w:pPr>
      <w:r>
        <w:rPr>
          <w:color w:val="000000"/>
        </w:rPr>
        <w:tab/>
        <w:t>64-360 Zbąszyń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/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left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left"/>
        <w:rPr/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left"/>
        <w:rPr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ind w:hanging="426" w:left="426"/>
        <w:jc w:val="left"/>
        <w:textAlignment w:val="baseline"/>
        <w:rPr/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hanging="0" w:left="720"/>
        <w:jc w:val="left"/>
        <w:rPr/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hanging="0" w:left="720"/>
        <w:jc w:val="left"/>
        <w:rPr/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hanging="0" w:left="720"/>
        <w:jc w:val="left"/>
        <w:rPr/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spacing w:before="0" w:after="0"/>
        <w:ind w:hanging="0" w:left="720"/>
        <w:contextualSpacing/>
        <w:jc w:val="left"/>
        <w:textAlignment w:val="baseline"/>
        <w:rPr/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ind w:hanging="720" w:left="720"/>
        <w:jc w:val="left"/>
        <w:textAlignment w:val="baseline"/>
        <w:rPr/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</w:tabs>
        <w:ind w:hanging="426" w:left="426"/>
        <w:jc w:val="left"/>
        <w:textAlignment w:val="baseline"/>
        <w:rPr/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  <w:tab w:val="left" w:pos="588" w:leader="none"/>
        </w:tabs>
        <w:ind w:hanging="426" w:left="426"/>
        <w:jc w:val="left"/>
        <w:textAlignment w:val="baseline"/>
        <w:rPr/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33"/>
        </w:numPr>
        <w:tabs>
          <w:tab w:val="clear" w:pos="708"/>
          <w:tab w:val="left" w:pos="720" w:leader="none"/>
          <w:tab w:val="left" w:pos="1440" w:leader="none"/>
        </w:tabs>
        <w:ind w:hanging="360" w:left="720"/>
        <w:jc w:val="left"/>
        <w:textAlignment w:val="baseline"/>
        <w:rPr/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34"/>
        </w:numPr>
        <w:tabs>
          <w:tab w:val="clear" w:pos="708"/>
          <w:tab w:val="left" w:pos="720" w:leader="none"/>
          <w:tab w:val="left" w:pos="1440" w:leader="none"/>
        </w:tabs>
        <w:ind w:hanging="360" w:left="720"/>
        <w:jc w:val="left"/>
        <w:textAlignment w:val="baseline"/>
        <w:rPr/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ind w:hanging="720" w:left="720"/>
        <w:jc w:val="left"/>
        <w:textAlignment w:val="baseline"/>
        <w:rPr/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ind w:hanging="0" w:left="540"/>
        <w:jc w:val="left"/>
        <w:textAlignment w:val="baseline"/>
        <w:rPr/>
      </w:pPr>
      <w:r>
        <w:rPr>
          <w:color w:val="000000"/>
        </w:rPr>
        <w:t xml:space="preserve">Termin wykonania przedmiotu zamówienia umowy: </w:t>
      </w:r>
      <w:r>
        <w:rPr>
          <w:b/>
          <w:bCs/>
          <w:color w:val="000000"/>
        </w:rPr>
        <w:t xml:space="preserve">do 21.03.2025 </w:t>
      </w:r>
      <w:r>
        <w:rPr>
          <w:b/>
          <w:bCs/>
        </w:rPr>
        <w:t xml:space="preserve">r. 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426" w:leader="none"/>
        </w:tabs>
        <w:ind w:hanging="426" w:left="426"/>
        <w:jc w:val="left"/>
        <w:textAlignment w:val="baseline"/>
        <w:rPr/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426" w:leader="none"/>
        </w:tabs>
        <w:ind w:hanging="426" w:left="426"/>
        <w:jc w:val="left"/>
        <w:textAlignment w:val="baseline"/>
        <w:rPr/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/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jc w:val="left"/>
        <w:textAlignment w:val="baseline"/>
        <w:rPr/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jc w:val="left"/>
        <w:rPr/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jc w:val="left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sectPr>
      <w:type w:val="continuous"/>
      <w:pgSz w:w="11906" w:h="16838"/>
      <w:pgMar w:left="1417" w:right="1417" w:gutter="0" w:header="0" w:top="284" w:footer="0" w:bottom="42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2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f802e1"/>
    <w:rPr>
      <w:color w:val="000080"/>
      <w:u w:val="single"/>
    </w:rPr>
  </w:style>
  <w:style w:type="character" w:styleId="Znakiprzypiswkocowych" w:customStyle="1">
    <w:name w:val="Znaki przypisów końcowych"/>
    <w:qFormat/>
    <w:rPr/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02e1"/>
    <w:pPr>
      <w:spacing w:lineRule="auto" w:line="276" w:beforeAutospacing="1" w:after="142"/>
    </w:pPr>
    <w:rPr/>
  </w:style>
  <w:style w:type="paragraph" w:styleId="western" w:customStyle="1">
    <w:name w:val="western"/>
    <w:basedOn w:val="Normal"/>
    <w:qFormat/>
    <w:rsid w:val="00893bfc"/>
    <w:pPr>
      <w:suppressAutoHyphens w:val="false"/>
      <w:spacing w:lineRule="auto" w:line="276" w:beforeAutospacing="1" w:after="142"/>
    </w:pPr>
    <w:rPr>
      <w:color w:val="00000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LibreOffice/24.8.3.2$Windows_X86_64 LibreOffice_project/48a6bac9e7e268aeb4c3483fcf825c94556d9f92</Application>
  <AppVersion>15.0000</AppVersion>
  <Pages>4</Pages>
  <Words>663</Words>
  <Characters>4723</Characters>
  <CharactersWithSpaces>5888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2025-01-10T11:46:00Z</dcterms:created>
  <dc:creator>Anna AK. Kalemba</dc:creator>
  <dc:description/>
  <dc:language>pl-PL</dc:language>
  <cp:lastModifiedBy/>
  <dcterms:modified xsi:type="dcterms:W3CDTF">2025-03-12T13:50:06Z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